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5563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63235"/>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0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Dinwoodie Anna Grace</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TRIVAGO N.V.</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KESSELSTRASSE 5-7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trivago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TRVG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7"/>
          <w:szCs w:val="17"/>
          <w:color w:val="0000FF"/>
        </w:rPr>
        <w:t>Financial Reporting Lead</w:t>
      </w:r>
    </w:p>
    <w:p>
      <w:pPr>
        <w:spacing w:after="0" w:line="398" w:lineRule="exact"/>
        <w:rPr>
          <w:sz w:val="24"/>
          <w:szCs w:val="24"/>
          <w:color w:val="auto"/>
        </w:rPr>
      </w:pPr>
    </w:p>
    <w:p>
      <w:pPr>
        <w:sectPr>
          <w:pgSz w:w="11900" w:h="16838" w:orient="portrait"/>
          <w:cols w:equalWidth="0" w:num="3">
            <w:col w:w="3200" w:space="720"/>
            <w:col w:w="3102" w:space="720"/>
            <w:col w:w="3338"/>
          </w:cols>
          <w:pgMar w:left="460" w:top="216" w:right="359" w:bottom="109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DUSSELDORF  2M</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40221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00" w:type="dxa"/>
            <w:vAlign w:val="bottom"/>
          </w:tcPr>
          <w:p>
            <w:pPr>
              <w:spacing w:after="0"/>
              <w:rPr>
                <w:sz w:val="14"/>
                <w:szCs w:val="14"/>
                <w:color w:val="auto"/>
              </w:rPr>
            </w:pP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jc w:val="right"/>
              <w:ind w:right="296"/>
              <w:spacing w:after="0" w:line="130"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62"/>
              <w:spacing w:after="0" w:line="130" w:lineRule="exact"/>
              <w:rPr>
                <w:sz w:val="20"/>
                <w:szCs w:val="20"/>
                <w:color w:val="auto"/>
              </w:rPr>
            </w:pPr>
            <w:r>
              <w:rPr>
                <w:rFonts w:ascii="Arial" w:cs="Arial" w:eastAsia="Arial" w:hAnsi="Arial"/>
                <w:sz w:val="12"/>
                <w:szCs w:val="12"/>
                <w:b w:val="1"/>
                <w:bCs w:val="1"/>
                <w:color w:val="auto"/>
                <w:w w:val="74"/>
              </w:rPr>
              <w:t>8)</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6"/>
              </w:rPr>
              <w:t>Amount</w:t>
            </w:r>
          </w:p>
        </w:tc>
        <w:tc>
          <w:tcPr>
            <w:tcW w:w="300" w:type="dxa"/>
            <w:vAlign w:val="bottom"/>
          </w:tcPr>
          <w:p>
            <w:pPr>
              <w:spacing w:after="0"/>
              <w:rPr>
                <w:sz w:val="11"/>
                <w:szCs w:val="11"/>
                <w:color w:val="auto"/>
              </w:rPr>
            </w:pP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79"/>
              <w:spacing w:after="0"/>
              <w:rPr>
                <w:sz w:val="20"/>
                <w:szCs w:val="20"/>
                <w:color w:val="auto"/>
              </w:rPr>
            </w:pPr>
            <w:r>
              <w:rPr>
                <w:rFonts w:ascii="Times New Roman" w:cs="Times New Roman" w:eastAsia="Times New Roman" w:hAnsi="Times New Roman"/>
                <w:sz w:val="17"/>
                <w:szCs w:val="17"/>
                <w:color w:val="0000FF"/>
              </w:rPr>
              <w:t>1,325</w:t>
            </w:r>
          </w:p>
        </w:tc>
        <w:tc>
          <w:tcPr>
            <w:tcW w:w="4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3,449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1"/>
                <w:szCs w:val="21"/>
                <w:color w:val="008000"/>
                <w:vertAlign w:val="superscript"/>
              </w:rPr>
              <w:t>(1)</w:t>
            </w: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05/15/2026</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02"/>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689</w:t>
            </w: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2,760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80" w:type="dxa"/>
            <w:vAlign w:val="bottom"/>
            <w:tcBorders>
              <w:top w:val="single" w:sz="8" w:color="2C2C2C"/>
            </w:tcBorders>
            <w:gridSpan w:val="15"/>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4"/>
              </w:rPr>
              <w:t>of 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0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American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375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00"/>
              <w:spacing w:after="0" w:line="143" w:lineRule="exact"/>
              <w:rPr>
                <w:sz w:val="20"/>
                <w:szCs w:val="20"/>
                <w:color w:val="auto"/>
              </w:rPr>
            </w:pPr>
            <w:r>
              <w:rPr>
                <w:rFonts w:ascii="Times New Roman" w:cs="Times New Roman" w:eastAsia="Times New Roman" w:hAnsi="Times New Roman"/>
                <w:sz w:val="13"/>
                <w:szCs w:val="13"/>
                <w:color w:val="0000FF"/>
              </w:rPr>
              <w:t>375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00" w:type="dxa"/>
            <w:vAlign w:val="bottom"/>
          </w:tcPr>
          <w:p>
            <w:pPr>
              <w:spacing w:after="0"/>
              <w:rPr>
                <w:sz w:val="12"/>
                <w:szCs w:val="12"/>
                <w:color w:val="auto"/>
              </w:rPr>
            </w:pPr>
          </w:p>
        </w:tc>
        <w:tc>
          <w:tcPr>
            <w:tcW w:w="52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Depositary</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2,631</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gridSpan w:val="2"/>
          </w:tcPr>
          <w:p>
            <w:pPr>
              <w:ind w:left="60"/>
              <w:spacing w:after="0" w:line="233"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American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950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00"/>
              <w:spacing w:after="0" w:line="143" w:lineRule="exact"/>
              <w:rPr>
                <w:sz w:val="20"/>
                <w:szCs w:val="20"/>
                <w:color w:val="auto"/>
              </w:rPr>
            </w:pPr>
            <w:r>
              <w:rPr>
                <w:rFonts w:ascii="Times New Roman" w:cs="Times New Roman" w:eastAsia="Times New Roman" w:hAnsi="Times New Roman"/>
                <w:sz w:val="13"/>
                <w:szCs w:val="13"/>
                <w:color w:val="0000FF"/>
              </w:rPr>
              <w:t>950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222"/>
              <w:spacing w:after="0"/>
              <w:rPr>
                <w:sz w:val="20"/>
                <w:szCs w:val="20"/>
                <w:color w:val="auto"/>
              </w:rPr>
            </w:pPr>
            <w:r>
              <w:rPr>
                <w:rFonts w:ascii="Times New Roman" w:cs="Times New Roman" w:eastAsia="Times New Roman" w:hAnsi="Times New Roman"/>
                <w:sz w:val="11"/>
                <w:szCs w:val="11"/>
                <w:color w:val="008000"/>
                <w:w w:val="93"/>
              </w:rPr>
              <w:t>(5)</w:t>
            </w:r>
          </w:p>
        </w:tc>
        <w:tc>
          <w:tcPr>
            <w:tcW w:w="300" w:type="dxa"/>
            <w:vAlign w:val="bottom"/>
          </w:tcPr>
          <w:p>
            <w:pPr>
              <w:spacing w:after="0"/>
              <w:rPr>
                <w:sz w:val="12"/>
                <w:szCs w:val="12"/>
                <w:color w:val="auto"/>
              </w:rPr>
            </w:pPr>
          </w:p>
        </w:tc>
        <w:tc>
          <w:tcPr>
            <w:tcW w:w="520" w:type="dxa"/>
            <w:vAlign w:val="bottom"/>
          </w:tcPr>
          <w:p>
            <w:pPr>
              <w:jc w:val="right"/>
              <w:ind w:right="296"/>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Depositary</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9,500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1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gridSpan w:val="2"/>
          </w:tcPr>
          <w:p>
            <w:pPr>
              <w:ind w:left="60"/>
              <w:spacing w:after="0" w:line="233"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-2485390</wp:posOffset>
            </wp:positionV>
            <wp:extent cx="29210" cy="2490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904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(1) American Depositary Share (ADS) represents five (5) Class A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American Depositary Shares of trivago N.V. withheld for payment of taxes due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February 27, 2025 for a total of 4,506 units. 1/12th vested on May 15, 2025, and an additional 1/12th will vest quarterly on the vesting dates 15 February, 15 May, 15 August and 15 November thereafter until the award is fully vested, subject to continued service on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have an Expiration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December 4, 2025 for a total of 11,400 units. 1/12th vested on February 15, 2026, and an additional 1/12th will vest quarterly on the vesting dates 15 February,</w:t>
      </w:r>
    </w:p>
    <w:p>
      <w:pPr>
        <w:spacing w:after="0" w:line="6" w:lineRule="exact"/>
        <w:rPr>
          <w:rFonts w:ascii="Times New Roman" w:cs="Times New Roman" w:eastAsia="Times New Roman" w:hAnsi="Times New Roman"/>
          <w:sz w:val="13"/>
          <w:szCs w:val="13"/>
          <w:color w:val="008000"/>
        </w:rPr>
      </w:pPr>
    </w:p>
    <w:p>
      <w:pPr>
        <w:ind w:left="200" w:hanging="15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May, 15 August and 15 November thereafter until the award is fully vested, subject to continued service on such vesting date.</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3" w:lineRule="auto"/>
        <w:rPr>
          <w:sz w:val="20"/>
          <w:szCs w:val="20"/>
          <w:color w:val="auto"/>
        </w:rPr>
      </w:pPr>
      <w:r>
        <w:rPr>
          <w:rFonts w:ascii="Times New Roman" w:cs="Times New Roman" w:eastAsia="Times New Roman" w:hAnsi="Times New Roman"/>
          <w:sz w:val="17"/>
          <w:szCs w:val="17"/>
          <w:color w:val="0000FF"/>
        </w:rPr>
        <w:t xml:space="preserve">/s/ Olga Mizikova, as Attorney- </w:t>
      </w:r>
      <w:r>
        <w:rPr>
          <w:rFonts w:ascii="Times New Roman" w:cs="Times New Roman" w:eastAsia="Times New Roman" w:hAnsi="Times New Roman"/>
          <w:sz w:val="33"/>
          <w:szCs w:val="33"/>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302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226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6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12954" TargetMode="External"/><Relationship Id="rId14"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2026-05-19T07:25:38Z</dcterms:created>
  <dcterms:modified xsi:type="dcterms:W3CDTF">2026-05-19T07:25:38Z</dcterms:modified>
</cp:coreProperties>
</file>