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0002111576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trivago N.V.</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001-37959</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KESSELSTRASSE 5 - 7</w:t>
              <w:br/>
              <w:t>DUSSELDORF</w:t>
              <w:br/>
              <w:t xml:space="preserve">GERMANY </w:t>
              <w:br/>
              <w:t>40221</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4921154065110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Breidenbach Joana Carena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NON EXECUTIVE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851"/>
        <w:gridCol w:w="1781"/>
        <w:gridCol w:w="1059"/>
        <w:gridCol w:w="1260"/>
        <w:gridCol w:w="1454"/>
        <w:gridCol w:w="1508"/>
        <w:gridCol w:w="1292"/>
      </w:tblGrid>
      <w:tr>
        <w:trPr/>
        <w:tc>
          <w:tcPr>
            <w:tcW w:w="1851" w:type="dxa"/>
            <w:tcBorders/>
            <w:vAlign w:val="center"/>
          </w:tcPr>
          <w:p>
            <w:pPr>
              <w:pStyle w:val="TableHeading"/>
              <w:suppressLineNumbers/>
              <w:bidi w:val="0"/>
              <w:spacing w:before="0" w:after="283"/>
              <w:jc w:val="center"/>
              <w:rPr/>
            </w:pPr>
            <w:r>
              <w:rPr/>
              <w:t>Title of the Class of Securities To Be Sold</w:t>
            </w:r>
          </w:p>
        </w:tc>
        <w:tc>
          <w:tcPr>
            <w:tcW w:w="1781" w:type="dxa"/>
            <w:tcBorders/>
            <w:vAlign w:val="center"/>
          </w:tcPr>
          <w:p>
            <w:pPr>
              <w:pStyle w:val="TableHeading"/>
              <w:suppressLineNumbers/>
              <w:bidi w:val="0"/>
              <w:spacing w:before="0" w:after="283"/>
              <w:jc w:val="center"/>
              <w:rPr/>
            </w:pPr>
            <w:r>
              <w:rPr/>
              <w:t>Name and Address of the Broker</w:t>
            </w:r>
          </w:p>
        </w:tc>
        <w:tc>
          <w:tcPr>
            <w:tcW w:w="1059" w:type="dxa"/>
            <w:tcBorders/>
            <w:vAlign w:val="center"/>
          </w:tcPr>
          <w:p>
            <w:pPr>
              <w:pStyle w:val="TableHeading"/>
              <w:suppressLineNumbers/>
              <w:bidi w:val="0"/>
              <w:spacing w:before="0" w:after="283"/>
              <w:jc w:val="center"/>
              <w:rPr/>
            </w:pPr>
            <w:r>
              <w:rPr/>
              <w:t>Number of Shares or Other Units To Be Sold</w:t>
            </w:r>
          </w:p>
        </w:tc>
        <w:tc>
          <w:tcPr>
            <w:tcW w:w="1260" w:type="dxa"/>
            <w:tcBorders/>
            <w:vAlign w:val="center"/>
          </w:tcPr>
          <w:p>
            <w:pPr>
              <w:pStyle w:val="TableHeading"/>
              <w:suppressLineNumbers/>
              <w:bidi w:val="0"/>
              <w:spacing w:before="0" w:after="283"/>
              <w:jc w:val="center"/>
              <w:rPr/>
            </w:pPr>
            <w:r>
              <w:rPr/>
              <w:t>Aggregate Market Value</w:t>
            </w:r>
          </w:p>
        </w:tc>
        <w:tc>
          <w:tcPr>
            <w:tcW w:w="1454" w:type="dxa"/>
            <w:tcBorders/>
            <w:vAlign w:val="center"/>
          </w:tcPr>
          <w:p>
            <w:pPr>
              <w:pStyle w:val="TableHeading"/>
              <w:suppressLineNumbers/>
              <w:bidi w:val="0"/>
              <w:spacing w:before="0" w:after="283"/>
              <w:jc w:val="center"/>
              <w:rPr/>
            </w:pPr>
            <w:r>
              <w:rPr/>
              <w:t>Number of Shares or Other Units Outstanding</w:t>
            </w:r>
          </w:p>
        </w:tc>
        <w:tc>
          <w:tcPr>
            <w:tcW w:w="1508" w:type="dxa"/>
            <w:tcBorders/>
            <w:vAlign w:val="center"/>
          </w:tcPr>
          <w:p>
            <w:pPr>
              <w:pStyle w:val="TableHeading"/>
              <w:suppressLineNumbers/>
              <w:bidi w:val="0"/>
              <w:spacing w:before="0" w:after="283"/>
              <w:jc w:val="center"/>
              <w:rPr/>
            </w:pPr>
            <w:r>
              <w:rPr/>
              <w:t>Approximate Date of Sale</w:t>
            </w:r>
          </w:p>
        </w:tc>
        <w:tc>
          <w:tcPr>
            <w:tcW w:w="1292" w:type="dxa"/>
            <w:tcBorders/>
            <w:vAlign w:val="center"/>
          </w:tcPr>
          <w:p>
            <w:pPr>
              <w:pStyle w:val="TableHeading"/>
              <w:suppressLineNumbers/>
              <w:bidi w:val="0"/>
              <w:spacing w:before="0" w:after="283"/>
              <w:jc w:val="center"/>
              <w:rPr/>
            </w:pPr>
            <w:r>
              <w:rPr/>
              <w:t>Name the Securities Exchange</w:t>
            </w:r>
          </w:p>
        </w:tc>
      </w:tr>
      <w:tr>
        <w:trPr/>
        <w:tc>
          <w:tcPr>
            <w:tcW w:w="1851" w:type="dxa"/>
            <w:tcBorders/>
            <w:vAlign w:val="center"/>
          </w:tcPr>
          <w:p>
            <w:pPr>
              <w:pStyle w:val="TableContents"/>
              <w:bidi w:val="0"/>
              <w:spacing w:before="0" w:after="283"/>
              <w:jc w:val="left"/>
              <w:rPr/>
            </w:pPr>
            <w:r>
              <w:rPr/>
              <w:t>ADS WHERE ONE ADS REPRESENTS 5 CLASS A SHARES</w:t>
            </w:r>
          </w:p>
        </w:tc>
        <w:tc>
          <w:tcPr>
            <w:tcW w:w="1781" w:type="dxa"/>
            <w:tcBorders/>
            <w:vAlign w:val="center"/>
          </w:tcPr>
          <w:p>
            <w:pPr>
              <w:pStyle w:val="TableContents"/>
              <w:bidi w:val="0"/>
              <w:spacing w:before="0" w:after="0"/>
              <w:jc w:val="left"/>
              <w:rPr/>
            </w:pPr>
            <w:r>
              <w:rPr/>
              <w:t>CITIGROUP GLOBAL MARKETS</w:t>
              <w:br/>
              <w:t>390 GREENWICH ST</w:t>
              <w:br/>
              <w:t>NEW YORK   NY   10013</w:t>
            </w:r>
          </w:p>
        </w:tc>
        <w:tc>
          <w:tcPr>
            <w:tcW w:w="1059" w:type="dxa"/>
            <w:tcBorders/>
            <w:vAlign w:val="center"/>
          </w:tcPr>
          <w:p>
            <w:pPr>
              <w:pStyle w:val="TableContents"/>
              <w:bidi w:val="0"/>
              <w:spacing w:before="0" w:after="283"/>
              <w:jc w:val="left"/>
              <w:rPr/>
            </w:pPr>
            <w:r>
              <w:rPr/>
              <w:t>37000</w:t>
            </w:r>
          </w:p>
        </w:tc>
        <w:tc>
          <w:tcPr>
            <w:tcW w:w="1260" w:type="dxa"/>
            <w:tcBorders/>
            <w:vAlign w:val="center"/>
          </w:tcPr>
          <w:p>
            <w:pPr>
              <w:pStyle w:val="TableContents"/>
              <w:bidi w:val="0"/>
              <w:spacing w:before="0" w:after="283"/>
              <w:jc w:val="left"/>
              <w:rPr/>
            </w:pPr>
            <w:r>
              <w:rPr/>
              <w:t>212380.00</w:t>
            </w:r>
          </w:p>
        </w:tc>
        <w:tc>
          <w:tcPr>
            <w:tcW w:w="1454" w:type="dxa"/>
            <w:tcBorders/>
            <w:vAlign w:val="center"/>
          </w:tcPr>
          <w:p>
            <w:pPr>
              <w:pStyle w:val="TableContents"/>
              <w:bidi w:val="0"/>
              <w:spacing w:before="0" w:after="283"/>
              <w:jc w:val="left"/>
              <w:rPr/>
            </w:pPr>
            <w:r>
              <w:rPr/>
              <w:t>353098379</w:t>
            </w:r>
          </w:p>
        </w:tc>
        <w:tc>
          <w:tcPr>
            <w:tcW w:w="1508" w:type="dxa"/>
            <w:tcBorders/>
            <w:vAlign w:val="center"/>
          </w:tcPr>
          <w:p>
            <w:pPr>
              <w:pStyle w:val="TableContents"/>
              <w:bidi w:val="0"/>
              <w:spacing w:before="0" w:after="283"/>
              <w:jc w:val="left"/>
              <w:rPr/>
            </w:pPr>
            <w:r>
              <w:rPr/>
              <w:t>08/07/2026</w:t>
            </w:r>
          </w:p>
        </w:tc>
        <w:tc>
          <w:tcPr>
            <w:tcW w:w="12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669"/>
        <w:gridCol w:w="1084"/>
        <w:gridCol w:w="1377"/>
        <w:gridCol w:w="1252"/>
        <w:gridCol w:w="505"/>
        <w:gridCol w:w="1084"/>
        <w:gridCol w:w="1111"/>
        <w:gridCol w:w="1024"/>
        <w:gridCol w:w="1099"/>
      </w:tblGrid>
      <w:tr>
        <w:trPr/>
        <w:tc>
          <w:tcPr>
            <w:tcW w:w="1669" w:type="dxa"/>
            <w:tcBorders/>
            <w:vAlign w:val="center"/>
          </w:tcPr>
          <w:p>
            <w:pPr>
              <w:pStyle w:val="TableHeading"/>
              <w:suppressLineNumbers/>
              <w:bidi w:val="0"/>
              <w:spacing w:before="0" w:after="283"/>
              <w:jc w:val="center"/>
              <w:rPr/>
            </w:pPr>
            <w:r>
              <w:rPr/>
              <w:t>Title of the Class</w:t>
            </w:r>
          </w:p>
        </w:tc>
        <w:tc>
          <w:tcPr>
            <w:tcW w:w="1084" w:type="dxa"/>
            <w:tcBorders/>
            <w:vAlign w:val="center"/>
          </w:tcPr>
          <w:p>
            <w:pPr>
              <w:pStyle w:val="TableHeading"/>
              <w:suppressLineNumbers/>
              <w:bidi w:val="0"/>
              <w:spacing w:before="0" w:after="283"/>
              <w:jc w:val="center"/>
              <w:rPr/>
            </w:pPr>
            <w:r>
              <w:rPr/>
              <w:t>Date you Acquired</w:t>
            </w:r>
          </w:p>
        </w:tc>
        <w:tc>
          <w:tcPr>
            <w:tcW w:w="1377" w:type="dxa"/>
            <w:tcBorders/>
            <w:vAlign w:val="center"/>
          </w:tcPr>
          <w:p>
            <w:pPr>
              <w:pStyle w:val="TableHeading"/>
              <w:suppressLineNumbers/>
              <w:bidi w:val="0"/>
              <w:spacing w:before="0" w:after="283"/>
              <w:jc w:val="center"/>
              <w:rPr/>
            </w:pPr>
            <w:r>
              <w:rPr/>
              <w:t>Nature of Acquisition Transaction</w:t>
            </w:r>
          </w:p>
        </w:tc>
        <w:tc>
          <w:tcPr>
            <w:tcW w:w="1252" w:type="dxa"/>
            <w:tcBorders/>
            <w:vAlign w:val="center"/>
          </w:tcPr>
          <w:p>
            <w:pPr>
              <w:pStyle w:val="TableHeading"/>
              <w:suppressLineNumbers/>
              <w:bidi w:val="0"/>
              <w:spacing w:before="0" w:after="283"/>
              <w:jc w:val="center"/>
              <w:rPr/>
            </w:pPr>
            <w:r>
              <w:rPr/>
              <w:t>Name of Person from Whom Acquired</w:t>
            </w:r>
          </w:p>
        </w:tc>
        <w:tc>
          <w:tcPr>
            <w:tcW w:w="505" w:type="dxa"/>
            <w:tcBorders/>
            <w:vAlign w:val="center"/>
          </w:tcPr>
          <w:p>
            <w:pPr>
              <w:pStyle w:val="TableHeading"/>
              <w:suppressLineNumbers/>
              <w:bidi w:val="0"/>
              <w:spacing w:before="0" w:after="283"/>
              <w:jc w:val="center"/>
              <w:rPr/>
            </w:pPr>
            <w:r>
              <w:rPr/>
              <w:t>Is this a Gift?</w:t>
            </w:r>
          </w:p>
        </w:tc>
        <w:tc>
          <w:tcPr>
            <w:tcW w:w="1084" w:type="dxa"/>
            <w:tcBorders/>
            <w:vAlign w:val="center"/>
          </w:tcPr>
          <w:p>
            <w:pPr>
              <w:pStyle w:val="TableHeading"/>
              <w:suppressLineNumbers/>
              <w:bidi w:val="0"/>
              <w:spacing w:before="0" w:after="283"/>
              <w:jc w:val="center"/>
              <w:rPr/>
            </w:pPr>
            <w:r>
              <w:rPr/>
              <w:t>Date Donor Acquired</w:t>
            </w:r>
          </w:p>
        </w:tc>
        <w:tc>
          <w:tcPr>
            <w:tcW w:w="1111" w:type="dxa"/>
            <w:tcBorders/>
            <w:vAlign w:val="center"/>
          </w:tcPr>
          <w:p>
            <w:pPr>
              <w:pStyle w:val="TableHeading"/>
              <w:suppressLineNumbers/>
              <w:bidi w:val="0"/>
              <w:spacing w:before="0" w:after="283"/>
              <w:jc w:val="center"/>
              <w:rPr/>
            </w:pPr>
            <w:r>
              <w:rPr/>
              <w:t>Amount of Securities Acquired</w:t>
            </w:r>
          </w:p>
        </w:tc>
        <w:tc>
          <w:tcPr>
            <w:tcW w:w="1024" w:type="dxa"/>
            <w:tcBorders/>
            <w:vAlign w:val="center"/>
          </w:tcPr>
          <w:p>
            <w:pPr>
              <w:pStyle w:val="TableHeading"/>
              <w:suppressLineNumbers/>
              <w:bidi w:val="0"/>
              <w:spacing w:before="0" w:after="283"/>
              <w:jc w:val="center"/>
              <w:rPr/>
            </w:pPr>
            <w:r>
              <w:rPr/>
              <w:t>Date of Payment</w:t>
            </w:r>
          </w:p>
        </w:tc>
        <w:tc>
          <w:tcPr>
            <w:tcW w:w="10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669" w:type="dxa"/>
            <w:tcBorders/>
            <w:vAlign w:val="center"/>
          </w:tcPr>
          <w:p>
            <w:pPr>
              <w:pStyle w:val="TableContents"/>
              <w:bidi w:val="0"/>
              <w:spacing w:before="0" w:after="283"/>
              <w:jc w:val="left"/>
              <w:rPr/>
            </w:pPr>
            <w:r>
              <w:rPr/>
              <w:t>ADS WHERE ONE ADS REPRESENTS 5 CLASS A COMMON SHARES</w:t>
            </w:r>
          </w:p>
        </w:tc>
        <w:tc>
          <w:tcPr>
            <w:tcW w:w="1084" w:type="dxa"/>
            <w:tcBorders/>
            <w:vAlign w:val="center"/>
          </w:tcPr>
          <w:p>
            <w:pPr>
              <w:pStyle w:val="TableContents"/>
              <w:bidi w:val="0"/>
              <w:spacing w:before="0" w:after="283"/>
              <w:jc w:val="left"/>
              <w:rPr/>
            </w:pPr>
            <w:r>
              <w:rPr/>
              <w:t>08/07/2026</w:t>
            </w:r>
          </w:p>
        </w:tc>
        <w:tc>
          <w:tcPr>
            <w:tcW w:w="1377" w:type="dxa"/>
            <w:tcBorders/>
            <w:vAlign w:val="center"/>
          </w:tcPr>
          <w:p>
            <w:pPr>
              <w:pStyle w:val="TableContents"/>
              <w:bidi w:val="0"/>
              <w:spacing w:before="0" w:after="283"/>
              <w:jc w:val="left"/>
              <w:rPr/>
            </w:pPr>
            <w:r>
              <w:rPr/>
              <w:t>STOCK OPTION EXERCISE AND SALE</w:t>
            </w:r>
          </w:p>
        </w:tc>
        <w:tc>
          <w:tcPr>
            <w:tcW w:w="1252" w:type="dxa"/>
            <w:tcBorders/>
            <w:vAlign w:val="center"/>
          </w:tcPr>
          <w:p>
            <w:pPr>
              <w:pStyle w:val="TableContents"/>
              <w:bidi w:val="0"/>
              <w:spacing w:before="0" w:after="283"/>
              <w:jc w:val="left"/>
              <w:rPr/>
            </w:pPr>
            <w:r>
              <w:rPr/>
              <w:t>TRIVAGO NV</w:t>
            </w:r>
          </w:p>
        </w:tc>
        <w:tc>
          <w:tcPr>
            <w:tcW w:w="50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37000</w:t>
            </w:r>
          </w:p>
        </w:tc>
        <w:tc>
          <w:tcPr>
            <w:tcW w:w="1024" w:type="dxa"/>
            <w:tcBorders/>
            <w:vAlign w:val="center"/>
          </w:tcPr>
          <w:p>
            <w:pPr>
              <w:pStyle w:val="TableContents"/>
              <w:bidi w:val="0"/>
              <w:spacing w:before="0" w:after="283"/>
              <w:jc w:val="left"/>
              <w:rPr/>
            </w:pPr>
            <w:r>
              <w:rPr/>
              <w:t>08/07/2026</w:t>
            </w:r>
          </w:p>
        </w:tc>
        <w:tc>
          <w:tcPr>
            <w:tcW w:w="1099"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09"/>
        <w:gridCol w:w="8996"/>
      </w:tblGrid>
      <w:tr>
        <w:trPr/>
        <w:tc>
          <w:tcPr>
            <w:tcW w:w="1209" w:type="dxa"/>
            <w:tcBorders/>
            <w:vAlign w:val="center"/>
          </w:tcPr>
          <w:p>
            <w:pPr>
              <w:pStyle w:val="TableContents"/>
              <w:bidi w:val="0"/>
              <w:spacing w:before="0" w:after="283"/>
              <w:jc w:val="left"/>
              <w:rPr/>
            </w:pPr>
            <w:r>
              <w:rPr/>
              <w:t>Remarks</w:t>
            </w:r>
          </w:p>
        </w:tc>
        <w:tc>
          <w:tcPr>
            <w:tcW w:w="8996" w:type="dxa"/>
            <w:tcBorders/>
            <w:vAlign w:val="center"/>
          </w:tcPr>
          <w:p>
            <w:pPr>
              <w:pStyle w:val="TableContents"/>
              <w:bidi w:val="0"/>
              <w:spacing w:before="0" w:after="0"/>
              <w:jc w:val="left"/>
              <w:rPr/>
            </w:pPr>
            <w:r>
              <w:rPr/>
              <w:t>SHARES SOLD ARE PURSUANT TO AN EXERCISE AND SALE INTENDING TO TAKE PLACE AUGUST 2026. SECTION 3E SHARES OR OTHER UNITS OUTSTANDING BASED ON CLASS A AND B COMMON STOCK FILED WITH 20F FEBRUARY 2026. NOTE ONE ADS REPRESENTS 5 CLASS A COMMON SHARES</w:t>
            </w:r>
          </w:p>
        </w:tc>
      </w:tr>
      <w:tr>
        <w:trPr/>
        <w:tc>
          <w:tcPr>
            <w:tcW w:w="1209" w:type="dxa"/>
            <w:tcBorders/>
            <w:vAlign w:val="center"/>
          </w:tcPr>
          <w:p>
            <w:pPr>
              <w:pStyle w:val="TableContents"/>
              <w:bidi w:val="0"/>
              <w:spacing w:before="0" w:after="283"/>
              <w:jc w:val="left"/>
              <w:rPr/>
            </w:pPr>
            <w:r>
              <w:rPr/>
              <w:t>Date of Notice</w:t>
            </w:r>
          </w:p>
        </w:tc>
        <w:tc>
          <w:tcPr>
            <w:tcW w:w="899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09" w:type="dxa"/>
            <w:tcBorders/>
            <w:vAlign w:val="center"/>
          </w:tcPr>
          <w:p>
            <w:pPr>
              <w:pStyle w:val="TableContents"/>
              <w:bidi w:val="0"/>
              <w:spacing w:before="0" w:after="283"/>
              <w:jc w:val="left"/>
              <w:rPr/>
            </w:pPr>
            <w:r>
              <w:rPr/>
              <w:t>Signature</w:t>
            </w:r>
          </w:p>
        </w:tc>
        <w:tc>
          <w:tcPr>
            <w:tcW w:w="8996"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3196</Characters>
  <CharactersWithSpaces>3779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