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8547647.xml.htm"/>
      <w:bookmarkStart w:id="1" w:name="kswkform4a_17885476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Schmuhl Wolf Ralph-Bruno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TRIVAGO N.V.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KESSELSTRASSE 5-7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DUSSELDORF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GERMANY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trivago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TRVG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0"/>
        <w:gridCol w:w="902"/>
        <w:gridCol w:w="771"/>
        <w:gridCol w:w="599"/>
        <w:gridCol w:w="349"/>
        <w:gridCol w:w="892"/>
        <w:gridCol w:w="458"/>
        <w:gridCol w:w="620"/>
        <w:gridCol w:w="1168"/>
        <w:gridCol w:w="1001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34,370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One (1) American Depositary Share (ADS) represents five (5) Class A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American Depositary Shares of trivago N.V. withheld for payment of taxes due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amendment corrects the number of shares reported as withheld to satisfy tax obligations upon vesting in the Form 4 filed 08/18/2026. The corrected withholding amount is reflected in the total number of shares reported in Column 5 of Table I. The vesting date and transaction type reported in the original filing remain unchanged.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Olga Mizikova,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7278" TargetMode="External"/><Relationship Id="rId5" Type="http://schemas.openxmlformats.org/officeDocument/2006/relationships/hyperlink" Target="http://www.sec.gov/cgi-bin/browse-edgar?action=getcompany&amp;CIK=0001683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657</Words>
  <Characters>3601</Characters>
  <CharactersWithSpaces>4187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